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C6" w:rsidRDefault="00383EC6" w:rsidP="00383EC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EC6">
        <w:rPr>
          <w:rFonts w:ascii="Times New Roman" w:hAnsi="Times New Roman" w:cs="Times New Roman"/>
          <w:b/>
          <w:sz w:val="28"/>
          <w:szCs w:val="28"/>
        </w:rPr>
        <w:t xml:space="preserve">В 2019 году досрочная пенсия на основании длительного стажа </w:t>
      </w:r>
    </w:p>
    <w:p w:rsidR="0005615B" w:rsidRDefault="00383EC6" w:rsidP="00383EC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EC6">
        <w:rPr>
          <w:rFonts w:ascii="Times New Roman" w:hAnsi="Times New Roman" w:cs="Times New Roman"/>
          <w:b/>
          <w:sz w:val="28"/>
          <w:szCs w:val="28"/>
        </w:rPr>
        <w:t>была назначена 184 белгородцам</w:t>
      </w:r>
    </w:p>
    <w:p w:rsidR="00383EC6" w:rsidRPr="004F0906" w:rsidRDefault="00383EC6" w:rsidP="00383EC6">
      <w:pPr>
        <w:spacing w:after="0"/>
        <w:ind w:left="-284" w:firstLine="56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3EC6" w:rsidRPr="00383EC6" w:rsidRDefault="00383EC6" w:rsidP="00383EC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EC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 году с заявлением о назначении досрочной пенсии за длительный стаж в Белгородской области обратились 184 человека, из которых 46 мужчин и 138 женщин. Так, в соответствии с нововведениями на заслуженный отдых на два года раньше пенсионного возраста смогут выйти мужчины при стаже в 42 года (но не ранее 60 лет) и женщины при стаже в 37 лет (но не ранее 55 лет). В январе 2020 года с аналогичными заявлениями обратились 5 человек (4 мужчины и 1 женщина).</w:t>
      </w:r>
    </w:p>
    <w:p w:rsidR="00383EC6" w:rsidRPr="00383EC6" w:rsidRDefault="00383EC6" w:rsidP="00383EC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Важно понимать, что для определения права на досрочную пенсию по этому основанию в расчет принимается только страховой стаж, без учета </w:t>
      </w:r>
      <w:proofErr w:type="spellStart"/>
      <w:r w:rsidRPr="00383EC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нестраховых</w:t>
      </w:r>
      <w:proofErr w:type="spellEnd"/>
      <w:r w:rsidRPr="00383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периодов, таких как служба в армии, отпуск по уходу за ребенком, период получения пособия по безработице, уход за престарелыми или инвалидами.</w:t>
      </w:r>
    </w:p>
    <w:p w:rsidR="00383EC6" w:rsidRPr="00383EC6" w:rsidRDefault="00383EC6" w:rsidP="00383EC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E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с 1 января 2019 года вступили в силу изменения в пенсионной системе, главная цель которых – обеспечение сбалансированности и долгосрочной финансовой устойчивости пенсионной системы страны. Законодательные новшества закрепляют общеустановленный пенсионный возраст на уровне 65 лет для мужчин и 60 лет для женщин с переходным периодом в течение 10 лет до 2028 года.</w:t>
      </w:r>
    </w:p>
    <w:p w:rsidR="00383EC6" w:rsidRPr="00383EC6" w:rsidRDefault="00383EC6" w:rsidP="00383EC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E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первом этапе изменения затронули мужчин 1959 года рождения и женщин 1964 года рождения. С учетом переходных положений мужчины, которым во второй половине 2019 года исполнилось 60 лет и женщины, достигшие 55 летнего возраста, смогут выйти на пенсию в первой половине текущего года в возрасте 60,5 и 55,5 лет (соответственно). В рамках повышения пенсионного возраста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3EC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большинство действующих льгот по досрочному выходу на пенсию сохраняется.</w:t>
      </w:r>
    </w:p>
    <w:p w:rsidR="00383EC6" w:rsidRPr="00383EC6" w:rsidRDefault="00383EC6" w:rsidP="00383EC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E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свой страховой стаж и количество пенсионных коэффициентов, а также всю информацию об уже сформированных пенсионных правах можно через Личный кабинет гражданина на сайт</w:t>
      </w:r>
      <w:bookmarkStart w:id="0" w:name="_GoBack"/>
      <w:bookmarkEnd w:id="0"/>
      <w:r w:rsidRPr="00383EC6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ПФР или на портале госуслуг. Для этого потребуется подтвержденная учетная запись в системе идентификац</w:t>
      </w:r>
      <w:proofErr w:type="gramStart"/>
      <w:r w:rsidRPr="00383EC6">
        <w:rPr>
          <w:rFonts w:ascii="Times New Roman" w:eastAsia="Times New Roman" w:hAnsi="Times New Roman" w:cs="Times New Roman"/>
          <w:sz w:val="26"/>
          <w:szCs w:val="26"/>
          <w:lang w:eastAsia="ru-RU"/>
        </w:rPr>
        <w:t>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3EC6">
        <w:rPr>
          <w:rFonts w:ascii="Times New Roman" w:eastAsia="Times New Roman" w:hAnsi="Times New Roman" w:cs="Times New Roman"/>
          <w:sz w:val="26"/>
          <w:szCs w:val="26"/>
          <w:lang w:eastAsia="ru-RU"/>
        </w:rPr>
        <w:t>и ау</w:t>
      </w:r>
      <w:proofErr w:type="gramEnd"/>
      <w:r w:rsidRPr="00383EC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тентификации esia.gosuslugi.ru.</w:t>
      </w:r>
    </w:p>
    <w:p w:rsidR="004C2BE4" w:rsidRPr="004F0906" w:rsidRDefault="00383EC6" w:rsidP="00383EC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83EC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Личном кабинете отражена не вся информация о стаже, местах работы или отчисленных страховых взносах или какие-либо сведения отсутствуют полностью, обратитесь к работодателю для их уточнения и представьте необходимые документы в ПФР, чтобы эти данные были учтены при назначении пенсии.</w:t>
      </w:r>
    </w:p>
    <w:sectPr w:rsidR="004C2BE4" w:rsidRPr="004F0906" w:rsidSect="00E244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BC" w:rsidRDefault="00FF11BC" w:rsidP="00E24415">
      <w:pPr>
        <w:spacing w:after="0" w:line="240" w:lineRule="auto"/>
      </w:pPr>
      <w:r>
        <w:separator/>
      </w:r>
    </w:p>
  </w:endnote>
  <w:endnote w:type="continuationSeparator" w:id="0">
    <w:p w:rsidR="00FF11BC" w:rsidRDefault="00FF11BC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BC" w:rsidRDefault="00FF11BC" w:rsidP="00E24415">
      <w:pPr>
        <w:spacing w:after="0" w:line="240" w:lineRule="auto"/>
      </w:pPr>
      <w:r>
        <w:separator/>
      </w:r>
    </w:p>
  </w:footnote>
  <w:footnote w:type="continuationSeparator" w:id="0">
    <w:p w:rsidR="00FF11BC" w:rsidRDefault="00FF11BC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24EA" wp14:editId="3DD70B49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DD8C71B" wp14:editId="005B63FA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1283B"/>
    <w:rsid w:val="0005615B"/>
    <w:rsid w:val="000A583C"/>
    <w:rsid w:val="000B1AF8"/>
    <w:rsid w:val="001041B4"/>
    <w:rsid w:val="00131741"/>
    <w:rsid w:val="00131ADB"/>
    <w:rsid w:val="00234B18"/>
    <w:rsid w:val="00265843"/>
    <w:rsid w:val="003040BD"/>
    <w:rsid w:val="00383EC6"/>
    <w:rsid w:val="0039643A"/>
    <w:rsid w:val="004C2BE4"/>
    <w:rsid w:val="004F0906"/>
    <w:rsid w:val="004F6423"/>
    <w:rsid w:val="00731D78"/>
    <w:rsid w:val="00773FE3"/>
    <w:rsid w:val="007A4072"/>
    <w:rsid w:val="007B22EE"/>
    <w:rsid w:val="007D77BF"/>
    <w:rsid w:val="008E0152"/>
    <w:rsid w:val="0090653B"/>
    <w:rsid w:val="00944291"/>
    <w:rsid w:val="009D54E6"/>
    <w:rsid w:val="00A30D24"/>
    <w:rsid w:val="00A65AFD"/>
    <w:rsid w:val="00BE7F12"/>
    <w:rsid w:val="00C56DF1"/>
    <w:rsid w:val="00CA77B9"/>
    <w:rsid w:val="00D35F09"/>
    <w:rsid w:val="00D51F6D"/>
    <w:rsid w:val="00DD78FF"/>
    <w:rsid w:val="00E07B09"/>
    <w:rsid w:val="00E24415"/>
    <w:rsid w:val="00E34DE0"/>
    <w:rsid w:val="00E96C7B"/>
    <w:rsid w:val="00F26D28"/>
    <w:rsid w:val="00F600BA"/>
    <w:rsid w:val="00FA3770"/>
    <w:rsid w:val="00FA4C06"/>
    <w:rsid w:val="00FF11BC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Дворникова Марина Игоревна</cp:lastModifiedBy>
  <cp:revision>2</cp:revision>
  <cp:lastPrinted>2017-08-21T07:55:00Z</cp:lastPrinted>
  <dcterms:created xsi:type="dcterms:W3CDTF">2020-02-28T06:35:00Z</dcterms:created>
  <dcterms:modified xsi:type="dcterms:W3CDTF">2020-02-28T06:35:00Z</dcterms:modified>
</cp:coreProperties>
</file>